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علوم-الطبيعية"/>
    <w:p>
      <w:pPr>
        <w:pStyle w:val="Heading1"/>
        <w:bidi/>
      </w:pPr>
      <w:r>
        <w:rPr>
          <w:rtl/>
        </w:rPr>
        <w:t xml:space="preserve">مسابقة بين الثانويات — العلوم الطبيعية</w:t>
      </w:r>
    </w:p>
    <w:p>
      <w:pPr>
        <w:bidi/>
      </w:pPr>
      <w:r>
        <w:rPr>
          <w:rtl/>
          <w:bCs/>
          <w:b/>
        </w:rPr>
        <w:t xml:space="preserve">السؤال رقم 15 — توسع قاع المحيط — المدة: دقيقتان</w:t>
      </w:r>
    </w:p>
    <w:p>
      <w:pPr>
        <w:bidi/>
      </w:pPr>
      <w:r>
        <w:rPr>
          <w:rtl/>
        </w:rPr>
        <w:t xml:space="preserve">يمثل الشكل عمر صخور قاع المحيط بدلالة البعد عن محور الظهرة.</w:t>
      </w:r>
    </w:p>
    <w:p>
      <w:pPr>
        <w:bidi/>
      </w:pPr>
      <w:r>
        <w:drawing>
          <wp:inline>
            <wp:extent cx="3959999" cy="272648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27264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صف تغير عمر الصخور، ثم احسب سرعة ابتعاد الصفيحة عن الظهرة بـ</w:t>
      </w:r>
      <w:r>
        <w:rPr>
          <w:rtl/>
        </w:rPr>
        <w:t xml:space="preserve"> </w:t>
      </w:r>
      <m:oMath>
        <m:r>
          <m:rPr>
            <m:sty m:val="p"/>
          </m:rPr>
          <m:t>c</m:t>
        </m:r>
        <m:r>
          <m:rPr>
            <m:sty m:val="p"/>
          </m:rPr>
          <m:t>m</m:t>
        </m:r>
        <m:r>
          <m:rPr>
            <m:sty m:val="p"/>
          </m:rPr>
          <m:t>/</m:t>
        </m:r>
        <m:r>
          <m:rPr>
            <m:sty m:val="p"/>
          </m:rPr>
          <m:t>a</m:t>
        </m:r>
        <m:r>
          <m:rPr>
            <m:sty m:val="p"/>
          </m:rPr>
          <m:t>n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2026-11-02T19:33:39Z</dcterms:created>
  <dcterms:modified xsi:type="dcterms:W3CDTF">2026-11-02T19:33:39Z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