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مسابقة-بين-الثانويات-العلوم-الطبيعية"/>
    <w:p>
      <w:pPr>
        <w:pStyle w:val="Heading1"/>
        <w:bidi/>
      </w:pPr>
      <w:r>
        <w:rPr>
          <w:rtl/>
        </w:rPr>
        <w:t xml:space="preserve">مسابقة بين الثانويات — العلوم الطبيعية</w:t>
      </w:r>
    </w:p>
    <w:p>
      <w:pPr>
        <w:bidi/>
      </w:pPr>
      <w:r>
        <w:rPr>
          <w:rtl/>
          <w:bCs/>
          <w:b/>
        </w:rPr>
        <w:t xml:space="preserve">السؤال رقم 13 — التنفس والتخمر — المدة: دقيقتان</w:t>
      </w:r>
    </w:p>
    <w:p>
      <w:pPr>
        <w:bidi/>
      </w:pPr>
      <w:r>
        <w:rPr>
          <w:rtl/>
        </w:rPr>
        <w:t xml:space="preserve">تستعمل الخميرة الغلوكوز في وسط هوائي (تنفس) أو في وسط لا هوائي (تخمر كحولي).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قارن بين حصيلة الطاقة (عدد جزيئات ATP) لجزيئة غلوكوز في الحالتين، وحدد مقر كل منهما.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2026-11-02T19:33:36Z</dcterms:created>
  <dcterms:modified xsi:type="dcterms:W3CDTF">2026-11-02T19:33:36Z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