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مسابقة-بين-الثانويات-العلوم-الطبيعية"/>
    <w:p>
      <w:pPr>
        <w:pStyle w:val="Heading1"/>
        <w:bidi/>
      </w:pPr>
      <w:r>
        <w:rPr>
          <w:rtl/>
        </w:rPr>
        <w:t xml:space="preserve">مسابقة بين الثانويات — العلوم الطبيعية</w:t>
      </w:r>
    </w:p>
    <w:p>
      <w:pPr>
        <w:bidi/>
      </w:pPr>
      <w:r>
        <w:rPr>
          <w:rtl/>
          <w:bCs/>
          <w:b/>
        </w:rPr>
        <w:t xml:space="preserve">السؤال رقم 1 — الشفرة الوراثية — المدة: دقيقتان</w:t>
      </w:r>
    </w:p>
    <w:p>
      <w:pPr>
        <w:bidi/>
      </w:pPr>
      <w:r>
        <w:rPr>
          <w:rtl/>
        </w:rPr>
        <w:t xml:space="preserve">إليك تتابع النيكليوتيدات في جزء من السلسلة الناسخة (المستنسخة) للـ ADN:</w:t>
      </w:r>
    </w:p>
    <w:p>
      <w:pPr>
        <w:bidi/>
      </w:pPr>
      <m:oMathPara>
        <m:oMathParaPr>
          <m:jc m:val="center"/>
        </m:oMathParaPr>
        <m:oMath>
          <m:r>
            <m:rPr>
              <m:sty m:val="p"/>
            </m:rPr>
            <m:t>T</m:t>
          </m:r>
          <m:r>
            <m:rPr>
              <m:sty m:val="p"/>
            </m:rPr>
            <m:t>A</m:t>
          </m:r>
          <m:r>
            <m:rPr>
              <m:sty m:val="p"/>
            </m:rPr>
            <m:t>C</m:t>
          </m:r>
          <m:r>
            <m:rPr>
              <m:sty m:val="p"/>
            </m:rPr>
            <m:t> </m:t>
          </m:r>
          <m:r>
            <m:rPr>
              <m:sty m:val="p"/>
            </m:rPr>
            <m:t>G</m:t>
          </m:r>
          <m:r>
            <m:rPr>
              <m:sty m:val="p"/>
            </m:rPr>
            <m:t>G</m:t>
          </m:r>
          <m:r>
            <m:rPr>
              <m:sty m:val="p"/>
            </m:rPr>
            <m:t>A</m:t>
          </m:r>
          <m:r>
            <m:rPr>
              <m:sty m:val="p"/>
            </m:rPr>
            <m:t> </m:t>
          </m:r>
          <m:r>
            <m:rPr>
              <m:sty m:val="p"/>
            </m:rPr>
            <m:t>C</m:t>
          </m:r>
          <m:r>
            <m:rPr>
              <m:sty m:val="p"/>
            </m:rPr>
            <m:t>T</m:t>
          </m:r>
          <m:r>
            <m:rPr>
              <m:sty m:val="p"/>
            </m:rPr>
            <m:t>T</m:t>
          </m:r>
        </m:oMath>
      </m:oMathPara>
    </w:p>
    <w:p>
      <w:pPr>
        <w:bidi/>
      </w:pPr>
      <w:r>
        <w:rPr>
          <w:rtl/>
        </w:rPr>
        <w:t xml:space="preserve">وجزء من جدول الشفرة الوراثية:</w:t>
      </w:r>
    </w:p>
    <w:p>
      <w:pPr>
        <w:bidi/>
      </w:pPr>
      <w:r>
        <w:drawing>
          <wp:inline>
            <wp:extent cx="3959999" cy="103174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-0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999" cy="10317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اكتب تتابع نيكليوتيدات الـ ARNm الموافق، ثم تتابع الأحماض الأمينية.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2026-11-02T19:33:15Z</dcterms:created>
  <dcterms:modified xsi:type="dcterms:W3CDTF">2026-11-02T19:33:15Z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