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12 — Le fait divers — Durée : 2 minutes</w:t>
      </w:r>
    </w:p>
    <w:p>
      <w:pPr>
        <w:pStyle w:val="BodyText"/>
      </w:pPr>
      <w:r>
        <w:rPr>
          <w:bCs/>
          <w:b/>
        </w:rPr>
        <w:t xml:space="preserve">Support:</w:t>
      </w:r>
    </w:p>
    <w:p>
      <w:pPr>
        <w:pStyle w:val="BlockText"/>
      </w:pPr>
      <w:r>
        <w:t xml:space="preserve">Hier soir, vers 22 heures, un incendie s’est déclaré dans un entrepôt de la zone industrielle d’Oran. Grâce à l’intervention rapide des pompiers, aucune victime n’est à déplorer. Selon les premiers éléments, un court-circuit serait à l’origine du sinistre.</w:t>
      </w:r>
    </w:p>
    <w:p>
      <w:pPr>
        <w:pStyle w:val="FirstParagraph"/>
      </w:pPr>
      <w:r>
        <w:drawing>
          <wp:inline>
            <wp:extent cx="3959999" cy="14554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455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Complétez le tableau à partir du texte.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2026-11-02T19:32:49Z</dcterms:created>
  <dcterms:modified xsi:type="dcterms:W3CDTF">2026-11-02T19:32:49Z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