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5 — La concession — Durée : 2 minutes</w:t>
      </w:r>
    </w:p>
    <w:p>
      <w:pPr>
        <w:pStyle w:val="BodyText"/>
      </w:pPr>
      <w:r>
        <w:t xml:space="preserve">« Il était malade. Pourtant, il a passé l’examen. »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Réunissez ces deux phrases en une seule en utilisant « bien que ».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2026-11-02T19:32:44Z</dcterms:created>
  <dcterms:modified xsi:type="dcterms:W3CDTF">2026-11-02T19:32:44Z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