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18 — منحنى أستون — المدة: دقيقتان</w:t>
      </w:r>
    </w:p>
    <w:p>
      <w:pPr>
        <w:bidi/>
      </w:pPr>
      <w:r>
        <w:rPr>
          <w:rtl/>
        </w:rPr>
        <w:t xml:space="preserve">يمثل المنحنى طاقة الربط لكل نوية</w:t>
      </w:r>
      <w:r>
        <w:rPr>
          <w:rtl/>
        </w:rPr>
        <w:t xml:space="preserve"> </w:t>
      </w:r>
      <m:oMath>
        <m:f>
          <m:fPr>
            <m:type m:val="bar"/>
          </m:fPr>
          <m:num>
            <m:sSub>
              <m:e>
                <m:r>
                  <m:t>E</m:t>
                </m:r>
              </m:e>
              <m:sub>
                <m:r>
                  <m:t>l</m:t>
                </m:r>
              </m:sub>
            </m:sSub>
          </m:num>
          <m:den>
            <m:r>
              <m:t>A</m:t>
            </m:r>
          </m:den>
        </m:f>
      </m:oMath>
      <w:r>
        <w:rPr>
          <w:rtl/>
        </w:rPr>
        <w:t xml:space="preserve"> </w:t>
      </w:r>
      <w:r>
        <w:rPr>
          <w:rtl/>
        </w:rPr>
        <w:t xml:space="preserve">بدلالة العدد الكتلي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2820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20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هي الأنوية الأكثر استقراراً؟ أي الأنوية تتحرر منها طاقة بالاندماج وأيها بالانشطار؟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2026-11-02T19:24:42Z</dcterms:created>
  <dcterms:modified xsi:type="dcterms:W3CDTF">2026-11-02T19:24:42Z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