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12 — النواس المرن — المدة: دقيقتان</w:t>
      </w:r>
    </w:p>
    <w:p>
      <w:pPr>
        <w:bidi/>
      </w:pPr>
      <w:r>
        <w:rPr>
          <w:rtl/>
        </w:rPr>
        <w:t xml:space="preserve">نواس مرن أفقي يتكون من جسم كتلته</w:t>
      </w:r>
      <w:r>
        <w:rPr>
          <w:rtl/>
        </w:rPr>
        <w:t xml:space="preserve"> </w:t>
      </w:r>
      <m:oMath>
        <m:r>
          <m:t>m</m:t>
        </m:r>
        <m:r>
          <m:rPr>
            <m:sty m:val="p"/>
          </m:rPr>
          <m:t>=</m:t>
        </m:r>
        <m:r>
          <m:t>100</m:t>
        </m:r>
        <m:r>
          <m:t> </m:t>
        </m:r>
        <m:r>
          <m:rPr>
            <m:sty m:val="p"/>
          </m:rPr>
          <m:t>g</m:t>
        </m:r>
      </m:oMath>
      <w:r>
        <w:rPr>
          <w:rtl/>
        </w:rPr>
        <w:t xml:space="preserve"> </w:t>
      </w:r>
      <w:r>
        <w:rPr>
          <w:rtl/>
        </w:rPr>
        <w:t xml:space="preserve">ونابض ثابت مرونته</w:t>
      </w:r>
      <w:r>
        <w:rPr>
          <w:rtl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10</m:t>
        </m:r>
        <m:r>
          <m:t> </m:t>
        </m:r>
        <m:r>
          <m:rPr>
            <m:sty m:val="p"/>
          </m:rPr>
          <m:t>N</m:t>
        </m:r>
        <m:r>
          <m:rPr>
            <m:sty m:val="p"/>
          </m:rPr>
          <m:t>/</m:t>
        </m:r>
        <m:r>
          <m:rPr>
            <m:sty m:val="p"/>
          </m:rPr>
          <m:t>m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الدور الذاتي</w:t>
      </w:r>
      <w:r>
        <w:rPr>
          <w:rtl/>
        </w:rP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rPr>
          <w:rtl/>
        </w:rPr>
        <w:t xml:space="preserve">. كيف يتغير</w:t>
      </w:r>
      <w:r>
        <w:rPr>
          <w:rtl/>
        </w:rP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إذا ضاعفنا الكتلة 4 مرات؟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2026-11-02T19:24:32Z</dcterms:created>
  <dcterms:modified xsi:type="dcterms:W3CDTF">2026-11-02T19:24:32Z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