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8 — السقوط الحر — المدة: دقيقتان</w:t>
      </w:r>
    </w:p>
    <w:p>
      <w:pPr>
        <w:bidi/>
      </w:pPr>
      <w:r>
        <w:rPr>
          <w:rtl/>
        </w:rPr>
        <w:t xml:space="preserve">نترك كرية دون سرعة ابتدائية من ارتفاع</w:t>
      </w:r>
      <w:r>
        <w:rPr>
          <w:rtl/>
        </w:rPr>
        <w:t xml:space="preserve"> </w:t>
      </w:r>
      <m:oMath>
        <m:r>
          <m:t>h</m:t>
        </m:r>
        <m:r>
          <m:rPr>
            <m:sty m:val="p"/>
          </m:rPr>
          <m:t>=</m:t>
        </m:r>
        <m:r>
          <m:t>20</m:t>
        </m:r>
        <m:r>
          <m:t> </m:t>
        </m:r>
        <m:r>
          <m:rPr>
            <m:sty m:val="p"/>
          </m:rPr>
          <m:t>m</m:t>
        </m:r>
      </m:oMath>
      <w:r>
        <w:rPr>
          <w:rtl/>
        </w:rPr>
        <w:t xml:space="preserve">. نهمل تأثير الهواء ونأخذ</w:t>
      </w:r>
      <w:r>
        <w:rPr>
          <w:rtl/>
        </w:rPr>
        <w:t xml:space="preserve"> </w:t>
      </w:r>
      <m:oMath>
        <m:r>
          <m:t>g</m:t>
        </m:r>
        <m:r>
          <m:rPr>
            <m:sty m:val="p"/>
          </m:rPr>
          <m:t>=</m:t>
        </m:r>
        <m:r>
          <m:t>10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/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2</m:t>
            </m:r>
          </m:sup>
        </m:sSup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مدة السقوط وسرعة الكرية لحظة وصولها إلى الأرض.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2026-11-02T19:24:27Z</dcterms:created>
  <dcterms:modified xsi:type="dcterms:W3CDTF">2026-11-02T19:24:27Z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