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مسابقة-بين-الثانويات-الفلسفة"/>
    <w:p>
      <w:pPr>
        <w:pStyle w:val="Heading1"/>
        <w:bidi/>
      </w:pPr>
      <w:r>
        <w:rPr>
          <w:rtl/>
        </w:rPr>
        <w:t xml:space="preserve">مسابقة بين الثانويات — الفلسفة</w:t>
      </w:r>
    </w:p>
    <w:p>
      <w:pPr>
        <w:bidi/>
      </w:pPr>
      <w:r>
        <w:rPr>
          <w:rtl/>
          <w:bCs/>
          <w:b/>
        </w:rPr>
        <w:t xml:space="preserve">السؤال رقم 3 — أنواع الذاكرة — المدة: دقيقتان</w:t>
      </w:r>
    </w:p>
    <w:p>
      <w:pPr>
        <w:bidi/>
      </w:pPr>
      <w:r>
        <w:rPr>
          <w:rtl/>
        </w:rPr>
        <w:t xml:space="preserve">ميّز هنري برغسون بين نوعين من الذاكرة.</w:t>
      </w:r>
    </w:p>
    <w:p>
      <w:pPr>
        <w:bidi/>
      </w:pPr>
      <w:r>
        <w:rPr>
          <w:rtl/>
          <w:bCs/>
          <w:b/>
        </w:rPr>
        <w:t xml:space="preserve">السؤال:</w:t>
      </w:r>
      <w:r>
        <w:rPr>
          <w:rtl/>
        </w:rPr>
        <w:t xml:space="preserve"> </w:t>
      </w:r>
      <w:r>
        <w:rPr>
          <w:rtl/>
        </w:rPr>
        <w:t xml:space="preserve">سمّ النوعين واذكر خاصية كل منهما.</w:t>
      </w:r>
    </w:p>
    <w:p>
      <w:pPr>
        <w:bidi/>
      </w:pPr>
      <w:r>
        <w:rPr>
          <w:rtl/>
          <w:bCs/>
          <w:b/>
        </w:rPr>
        <w:t xml:space="preserve">الإجابة: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cs="Traditional Arabic" w:eastAsia="Cambria" w:hAnsi="Cambria"/>
        <w:sz w:val="24"/>
        <w:szCs w:val="24"/>
        <w:lang w:bidi="ar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ar</dc:language>
  <cp:keywords/>
  <dcterms:created xsi:type="dcterms:W3CDTF">2026-11-02T19:31:44Z</dcterms:created>
  <dcterms:modified xsi:type="dcterms:W3CDTF">2026-11-02T19:31:44Z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r">
    <vt:lpwstr>rtl</vt:lpwstr>
  </property>
</Properties>
</file>