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2 — Reported speech — Time: 2 minutes</w:t>
      </w:r>
    </w:p>
    <w:p>
      <w:pPr>
        <w:pStyle w:val="BodyText"/>
      </w:pPr>
      <w:r>
        <w:t xml:space="preserve">The teacher said,</w:t>
      </w:r>
      <w:r>
        <w:t xml:space="preserve"> </w:t>
      </w:r>
      <w:r>
        <w:t xml:space="preserve">“</w:t>
      </w:r>
      <w:r>
        <w:t xml:space="preserve">I am preparing the exam for next week.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Report the teacher’s words.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2026-11-02T19:32:57Z</dcterms:created>
  <dcterms:modified xsi:type="dcterms:W3CDTF">2026-11-02T19:32:57Z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