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1a4461e53ccc9f54e9c9bcf797f880c5feab0"/>
    <w:p>
      <w:pPr>
        <w:pStyle w:val="Heading1"/>
        <w:bidi/>
      </w:pPr>
      <w:r>
        <w:rPr>
          <w:rtl/>
        </w:rPr>
        <w:t xml:space="preserve">مسابقة بين الثانويات — اللغة العربية وآدابها</w:t>
      </w:r>
    </w:p>
    <w:p>
      <w:pPr>
        <w:bidi/>
      </w:pPr>
      <w:r>
        <w:rPr>
          <w:rtl/>
          <w:bCs/>
          <w:b/>
        </w:rPr>
        <w:t xml:space="preserve">السؤال رقم 12 — المدارس الأدبية — المدة: دقيقتان</w:t>
      </w:r>
    </w:p>
    <w:p>
      <w:pPr>
        <w:bidi/>
      </w:pPr>
      <w:r>
        <w:rPr>
          <w:rtl/>
        </w:rPr>
        <w:t xml:space="preserve">أكمل الجدول بوضع كل شاعر في مدرسته الأدبية:</w:t>
      </w:r>
    </w:p>
    <w:p>
      <w:pPr>
        <w:bidi/>
      </w:pPr>
      <w:r>
        <w:drawing>
          <wp:inline>
            <wp:extent cx="3959999" cy="2291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1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291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املأ الفراغات في الجدول.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2026-11-02T19:31:31Z</dcterms:created>
  <dcterms:modified xsi:type="dcterms:W3CDTF">2026-11-02T19:31:31Z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